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1"/>
        <w:rPr/>
      </w:pPr>
      <w:r>
        <w:rPr/>
      </w:r>
    </w:p>
    <w:p>
      <w:pPr>
        <w:pStyle w:val="Normal"/>
        <w:spacing w:lineRule="exact" w:line="1"/>
        <w:rPr/>
      </w:pPr>
      <w:r>
        <w:rPr/>
      </w:r>
    </w:p>
    <w:p>
      <w:pPr>
        <w:pStyle w:val="Normal"/>
        <w:spacing w:lineRule="exact" w:line="1"/>
        <w:rPr/>
      </w:pPr>
      <w:r>
        <w:rPr/>
      </w:r>
    </w:p>
    <w:p>
      <w:pPr>
        <w:sectPr>
          <w:headerReference w:type="first" r:id="rId2"/>
          <w:type w:val="nextPage"/>
          <w:pgSz w:w="11906" w:h="16838"/>
          <w:pgMar w:left="1661" w:right="804" w:gutter="0" w:header="0" w:top="312" w:footer="0" w:bottom="1187"/>
          <w:pgNumType w:start="1"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11"/>
        <w:spacing w:before="0" w:after="40"/>
        <w:ind w:hanging="0"/>
        <w:jc w:val="both"/>
        <w:rPr/>
      </w:pPr>
      <w:r>
        <w:rPr/>
      </w:r>
    </w:p>
    <w:p>
      <w:pPr>
        <w:pStyle w:val="11"/>
        <w:spacing w:before="0" w:after="40"/>
        <w:ind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АДМИНИСТРАЦИИ СТАРОБЕЛОКУРИХИНСКОГО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СЕЛЬСОВЕТА 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АЛТАЙСКОГО РАЙОНА АЛТАЙСКОГО КРАЯ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«16 »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 05  </w:t>
      </w:r>
      <w:r>
        <w:rPr>
          <w:rFonts w:cs="Times New Roman" w:ascii="Times New Roman" w:hAnsi="Times New Roman"/>
          <w:sz w:val="28"/>
          <w:szCs w:val="28"/>
        </w:rPr>
        <w:t xml:space="preserve">  2023 г.                 с. Старобелокуриха                        №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32/1  </w:t>
      </w:r>
    </w:p>
    <w:p>
      <w:pPr>
        <w:pStyle w:val="11"/>
        <w:spacing w:lineRule="auto" w:line="180" w:before="0" w:after="40"/>
        <w:ind w:hanging="0"/>
        <w:jc w:val="both"/>
        <w:rPr/>
      </w:pPr>
      <w:r>
        <w:rPr/>
      </w:r>
    </w:p>
    <w:p>
      <w:pPr>
        <w:pStyle w:val="11"/>
        <w:spacing w:lineRule="auto" w:line="180" w:before="0" w:after="40"/>
        <w:ind w:hanging="0"/>
        <w:jc w:val="both"/>
        <w:rPr/>
      </w:pPr>
      <w:r>
        <w:rPr/>
        <w:t>Об утверждении регламента</w:t>
      </w:r>
    </w:p>
    <w:p>
      <w:pPr>
        <w:pStyle w:val="11"/>
        <w:spacing w:lineRule="auto" w:line="180" w:before="0" w:after="40"/>
        <w:ind w:hanging="0"/>
        <w:jc w:val="both"/>
        <w:rPr/>
      </w:pPr>
      <w:r>
        <w:rPr/>
        <w:t>реали</w:t>
        <w:softHyphen/>
        <w:t>зации  Администрацией</w:t>
      </w:r>
    </w:p>
    <w:p>
      <w:pPr>
        <w:pStyle w:val="11"/>
        <w:spacing w:lineRule="auto" w:line="180" w:before="0" w:after="40"/>
        <w:ind w:hanging="0"/>
        <w:jc w:val="both"/>
        <w:rPr/>
      </w:pPr>
      <w:r>
        <w:rPr/>
        <w:t xml:space="preserve">Старобелокурихинского сельсовета </w:t>
      </w:r>
    </w:p>
    <w:p>
      <w:pPr>
        <w:pStyle w:val="11"/>
        <w:spacing w:lineRule="auto" w:line="180" w:before="0" w:after="40"/>
        <w:ind w:hanging="0"/>
        <w:jc w:val="both"/>
        <w:rPr/>
      </w:pPr>
      <w:r>
        <w:rPr/>
        <w:t xml:space="preserve">Алтайского района Алтайского края </w:t>
      </w:r>
    </w:p>
    <w:p>
      <w:pPr>
        <w:pStyle w:val="11"/>
        <w:spacing w:lineRule="auto" w:line="180" w:before="0" w:after="40"/>
        <w:ind w:hanging="0"/>
        <w:jc w:val="both"/>
        <w:rPr/>
      </w:pPr>
      <w:r>
        <w:rPr/>
        <w:t xml:space="preserve">полномочий администратора </w:t>
      </w:r>
    </w:p>
    <w:p>
      <w:pPr>
        <w:pStyle w:val="11"/>
        <w:spacing w:lineRule="auto" w:line="180" w:before="0" w:after="40"/>
        <w:ind w:hanging="0"/>
        <w:jc w:val="both"/>
        <w:rPr/>
      </w:pPr>
      <w:r>
        <w:rPr/>
        <w:t xml:space="preserve">доходов бюджета сельского поселения </w:t>
      </w:r>
    </w:p>
    <w:p>
      <w:pPr>
        <w:pStyle w:val="11"/>
        <w:spacing w:lineRule="auto" w:line="180" w:before="0" w:after="40"/>
        <w:ind w:hanging="0"/>
        <w:jc w:val="both"/>
        <w:rPr/>
      </w:pPr>
      <w:r>
        <w:rPr/>
        <w:t>по взысканию дебиторс</w:t>
        <w:softHyphen/>
        <w:t xml:space="preserve">кой </w:t>
      </w:r>
    </w:p>
    <w:p>
      <w:pPr>
        <w:pStyle w:val="11"/>
        <w:spacing w:lineRule="auto" w:line="180" w:before="0" w:after="40"/>
        <w:ind w:hanging="0"/>
        <w:jc w:val="both"/>
        <w:rPr/>
      </w:pPr>
      <w:r>
        <w:rPr/>
        <w:t xml:space="preserve">задолженности по платежам </w:t>
      </w:r>
    </w:p>
    <w:p>
      <w:pPr>
        <w:pStyle w:val="11"/>
        <w:spacing w:lineRule="auto" w:line="180" w:before="0" w:after="40"/>
        <w:ind w:hanging="0"/>
        <w:jc w:val="both"/>
        <w:rPr/>
      </w:pPr>
      <w:r>
        <w:rPr/>
        <w:t xml:space="preserve">в бюджет, пеням и штрафам </w:t>
      </w:r>
    </w:p>
    <w:p>
      <w:pPr>
        <w:pStyle w:val="11"/>
        <w:spacing w:lineRule="auto" w:line="180" w:before="0" w:after="40"/>
        <w:ind w:hanging="0"/>
        <w:jc w:val="both"/>
        <w:rPr/>
      </w:pPr>
      <w:r>
        <w:rPr/>
        <w:t>по ним</w:t>
      </w:r>
    </w:p>
    <w:p>
      <w:pPr>
        <w:pStyle w:val="11"/>
        <w:spacing w:before="0" w:after="300"/>
        <w:ind w:firstLine="720"/>
        <w:jc w:val="both"/>
        <w:rPr/>
      </w:pPr>
      <w:r>
        <w:rPr/>
      </w:r>
    </w:p>
    <w:p>
      <w:pPr>
        <w:pStyle w:val="11"/>
        <w:spacing w:before="0" w:after="300"/>
        <w:ind w:firstLine="720"/>
        <w:jc w:val="both"/>
        <w:rPr/>
      </w:pPr>
      <w:r>
        <w:rPr/>
        <w:t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постановлением Правительства Алтайского края от 16.08.2017 № 302 «О порядке осуществления органами государственной власти Алтайского края и (или) находящимися в их ведении казенными учреждениями бюджетных полномочий главных администраторов доходов бюджетов бюджетной системы Алтайского края», постановлением Администрации Алтайского района от 25.09.2017 № 1436 «О порядке осуществления органами местного самоуправления и (или) находящимися в их ведении казенными учреждениями бюджетных полномочий главных администраторов доходов районного бюджета Алтайского района»</w:t>
      </w:r>
    </w:p>
    <w:p>
      <w:pPr>
        <w:pStyle w:val="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11"/>
        <w:tabs>
          <w:tab w:val="clear" w:pos="708"/>
          <w:tab w:val="left" w:pos="1029" w:leader="none"/>
        </w:tabs>
        <w:jc w:val="both"/>
        <w:rPr/>
      </w:pPr>
      <w:r>
        <w:rPr/>
        <w:t>1. Утвердить прилагаемый регламент реализации  Администрацией Старобелокурихинского сельсовета Алтайского района Алтайского края полномочий администратора доходов бюджета сельского поселения по взысканию дебиторской задолженности по платежам в бюджет, пеням и штрафам по ним.</w:t>
      </w:r>
    </w:p>
    <w:p>
      <w:pPr>
        <w:pStyle w:val="11"/>
        <w:tabs>
          <w:tab w:val="clear" w:pos="708"/>
          <w:tab w:val="left" w:pos="1029" w:leader="none"/>
        </w:tabs>
        <w:jc w:val="both"/>
        <w:rPr/>
      </w:pPr>
      <w:r>
        <w:rPr/>
        <w:t>2. Контроль за исполнением приказа по реализации указанных полномочий оставляю за собой.</w:t>
      </w:r>
    </w:p>
    <w:p>
      <w:pPr>
        <w:pStyle w:val="11"/>
        <w:tabs>
          <w:tab w:val="clear" w:pos="708"/>
          <w:tab w:val="left" w:pos="1029" w:leader="none"/>
        </w:tabs>
        <w:ind w:hanging="0"/>
        <w:jc w:val="both"/>
        <w:rPr/>
      </w:pPr>
      <w:r>
        <w:rPr/>
      </w:r>
    </w:p>
    <w:p>
      <w:pPr>
        <w:pStyle w:val="11"/>
        <w:tabs>
          <w:tab w:val="clear" w:pos="708"/>
          <w:tab w:val="left" w:pos="1029" w:leader="none"/>
        </w:tabs>
        <w:jc w:val="both"/>
        <w:rPr/>
      </w:pPr>
      <w:r>
        <w:rPr/>
        <w:t>Глава сельсовета                                                     Н.И. Петина</w:t>
      </w:r>
    </w:p>
    <w:p>
      <w:pPr>
        <w:pStyle w:val="11"/>
        <w:spacing w:before="0" w:after="40"/>
        <w:ind w:hanging="0"/>
        <w:jc w:val="both"/>
        <w:rPr/>
      </w:pPr>
      <w:r>
        <w:rPr/>
      </w:r>
    </w:p>
    <w:p>
      <w:pPr>
        <w:pStyle w:val="11"/>
        <w:spacing w:before="0" w:after="40"/>
        <w:ind w:left="6140" w:hanging="0"/>
        <w:rPr/>
      </w:pPr>
      <w:r>
        <w:rPr/>
        <w:t>УТВЕРЖДЕН</w:t>
      </w:r>
    </w:p>
    <w:p>
      <w:pPr>
        <w:pStyle w:val="11"/>
        <w:spacing w:lineRule="auto" w:line="194"/>
        <w:ind w:left="6141" w:hanging="0"/>
        <w:rPr/>
      </w:pPr>
      <w:r>
        <w:rPr/>
        <w:t xml:space="preserve">ПОСТАНОВЛЕНИЕМ Администрации Старобелокурихинского сельсовета Алтайского района Алтайского края  </w:t>
      </w:r>
    </w:p>
    <w:p>
      <w:pPr>
        <w:pStyle w:val="11"/>
        <w:spacing w:lineRule="auto" w:line="194"/>
        <w:ind w:left="6141" w:hanging="0"/>
        <w:rPr/>
      </w:pPr>
      <w:r>
        <w:rPr/>
        <w:t>от 16.05. 2023 г. № 32/1</w:t>
      </w:r>
    </w:p>
    <w:p>
      <w:pPr>
        <w:pStyle w:val="11"/>
        <w:spacing w:before="0" w:after="40"/>
        <w:ind w:hanging="0"/>
        <w:jc w:val="center"/>
        <w:rPr/>
      </w:pPr>
      <w:r>
        <w:rPr/>
        <w:t>РЕГЛАМЕНТ</w:t>
      </w:r>
    </w:p>
    <w:p>
      <w:pPr>
        <w:pStyle w:val="11"/>
        <w:spacing w:lineRule="auto" w:line="180" w:before="0" w:after="300"/>
        <w:ind w:hanging="0"/>
        <w:jc w:val="both"/>
        <w:rPr/>
      </w:pPr>
      <w:r>
        <w:rPr/>
        <w:t>реализации  Администрацией Старобелокурихинского сельсовета Алтайского района  Алтайского края полномочий администратора доходов бюджета сельского поселения по взысканию дебиторской задолженности по платежам в бюджет</w:t>
      </w:r>
      <w:bookmarkStart w:id="0" w:name="_GoBack"/>
      <w:bookmarkEnd w:id="0"/>
      <w:r>
        <w:rPr/>
        <w:t>, пеням и штрафам по ним</w:t>
      </w:r>
    </w:p>
    <w:p>
      <w:pPr>
        <w:pStyle w:val="11"/>
        <w:numPr>
          <w:ilvl w:val="0"/>
          <w:numId w:val="1"/>
        </w:numPr>
        <w:tabs>
          <w:tab w:val="clear" w:pos="708"/>
          <w:tab w:val="left" w:pos="298" w:leader="none"/>
        </w:tabs>
        <w:spacing w:before="0" w:after="300"/>
        <w:jc w:val="center"/>
        <w:rPr/>
      </w:pPr>
      <w:bookmarkStart w:id="1" w:name="bookmark5"/>
      <w:bookmarkEnd w:id="1"/>
      <w:r>
        <w:rPr/>
        <w:t>Общие положения</w:t>
      </w:r>
    </w:p>
    <w:p>
      <w:pPr>
        <w:pStyle w:val="11"/>
        <w:numPr>
          <w:ilvl w:val="1"/>
          <w:numId w:val="1"/>
        </w:numPr>
        <w:tabs>
          <w:tab w:val="clear" w:pos="708"/>
          <w:tab w:val="left" w:pos="1501" w:leader="none"/>
        </w:tabs>
        <w:spacing w:before="0" w:after="300"/>
        <w:ind w:firstLine="800"/>
        <w:jc w:val="both"/>
        <w:rPr/>
      </w:pPr>
      <w:bookmarkStart w:id="2" w:name="bookmark6"/>
      <w:bookmarkEnd w:id="2"/>
      <w:r>
        <w:rPr/>
        <w:t>Настоящий регламент устанавливает порядок реализации  Администрацией Старобелокурихинского сельсовета Алтайского района Алтайского края полномочий администратора доходов бюджета сельского поселения по взысканию дебиторской задолженности по платежам в бюджет, пеням и штрафам по ним, являющимся источниками формирования доходов бюджета Старобелокурихинского сельсовета,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- Администрация, регламент, дебиторская задолженность по доходам).</w:t>
      </w:r>
    </w:p>
    <w:p>
      <w:pPr>
        <w:pStyle w:val="11"/>
        <w:tabs>
          <w:tab w:val="clear" w:pos="708"/>
          <w:tab w:val="left" w:pos="1573" w:leader="none"/>
        </w:tabs>
        <w:spacing w:lineRule="auto" w:line="180" w:before="0" w:after="300"/>
        <w:ind w:hanging="0"/>
        <w:jc w:val="center"/>
        <w:rPr/>
      </w:pPr>
      <w:bookmarkStart w:id="3" w:name="bookmark7"/>
      <w:bookmarkEnd w:id="3"/>
      <w:r>
        <w:rPr/>
        <w:t>2. Мероприятия по недопущению образования</w:t>
        <w:br/>
        <w:t>просроченной дебиторской задолженности по доходам, выявлению</w:t>
        <w:br/>
        <w:t>факторов, влияющих на образование просроченной дебиторской</w:t>
        <w:br/>
        <w:t>задолженности по доходам</w:t>
      </w:r>
    </w:p>
    <w:p>
      <w:pPr>
        <w:pStyle w:val="11"/>
        <w:tabs>
          <w:tab w:val="clear" w:pos="708"/>
          <w:tab w:val="left" w:pos="2678" w:leader="none"/>
        </w:tabs>
        <w:jc w:val="both"/>
        <w:rPr/>
      </w:pPr>
      <w:bookmarkStart w:id="4" w:name="bookmark8"/>
      <w:bookmarkEnd w:id="4"/>
      <w:r>
        <w:rPr/>
        <w:t>2.1 Администрация, осуществляющая полномочия администратора доходов по платежам в бюджет сельского поселения, пеням и штрафам по ним, 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932" w:leader="none"/>
        </w:tabs>
        <w:ind w:firstLine="600"/>
        <w:jc w:val="both"/>
        <w:rPr/>
      </w:pPr>
      <w:bookmarkStart w:id="5" w:name="bookmark9"/>
      <w:bookmarkEnd w:id="5"/>
      <w:r>
        <w:rPr/>
        <w:t>контролирует правильность исчисления, полноту и своевременность осуществления платежей в бюджет сельского поселения, пеней и штрафов по ним, по закрепленным источникам доходов бюджета сельского поселения за Администрацией, как за администратором доходов бюджета сельского поселения, в том числе контролирует:</w:t>
      </w:r>
    </w:p>
    <w:p>
      <w:pPr>
        <w:pStyle w:val="11"/>
        <w:ind w:firstLine="600"/>
        <w:jc w:val="both"/>
        <w:rPr/>
      </w:pPr>
      <w:r>
        <w:rPr/>
        <w:t>фактическое зачисление платежей в бюджет сельского поселения в размерах и сроки, установленные законодательством Российской Федерации, договором (муниципальным контрактом, соглашением);</w:t>
      </w:r>
    </w:p>
    <w:p>
      <w:pPr>
        <w:pStyle w:val="11"/>
        <w:ind w:firstLine="600"/>
        <w:jc w:val="both"/>
        <w:rPr/>
      </w:pPr>
      <w:r>
        <w:rPr/>
        <w:t>погашение начислений соответствующих платежей, являющихся источниками формирования доходов бюджета сельского поселения,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- ГИС ГМП);</w:t>
      </w:r>
    </w:p>
    <w:p>
      <w:pPr>
        <w:pStyle w:val="11"/>
        <w:ind w:firstLine="600"/>
        <w:jc w:val="both"/>
        <w:rPr/>
      </w:pPr>
      <w:r>
        <w:rPr/>
        <w:t>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бюджет сельского поселения, а также начисление процентов за предоставленную отсрочку или рассрочку и пени (штрафы) за просрочку уплаты платежей в бюджет сельского поселения в порядке и случаях, предусмотренных законодательством Российской Федерации;</w:t>
      </w:r>
    </w:p>
    <w:p>
      <w:pPr>
        <w:pStyle w:val="11"/>
        <w:ind w:firstLine="600"/>
        <w:jc w:val="both"/>
        <w:rPr/>
      </w:pPr>
      <w:r>
        <w:rPr/>
        <w:t>своевременное начисление неустойки (штрафов, пени);</w:t>
      </w:r>
    </w:p>
    <w:p>
      <w:pPr>
        <w:pStyle w:val="11"/>
        <w:ind w:firstLine="600"/>
        <w:jc w:val="both"/>
        <w:rPr/>
      </w:pPr>
      <w:r>
        <w:rPr/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939" w:leader="none"/>
        </w:tabs>
        <w:ind w:firstLine="600"/>
        <w:jc w:val="both"/>
        <w:rPr/>
      </w:pPr>
      <w:bookmarkStart w:id="6" w:name="bookmark10"/>
      <w:bookmarkEnd w:id="6"/>
      <w:r>
        <w:rPr/>
        <w:t>ежеквартально обеспечивает проведение анализа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946" w:leader="none"/>
        </w:tabs>
        <w:ind w:firstLine="600"/>
        <w:jc w:val="both"/>
        <w:rPr/>
      </w:pPr>
      <w:bookmarkStart w:id="7" w:name="bookmark11"/>
      <w:bookmarkEnd w:id="7"/>
      <w:r>
        <w:rPr/>
        <w:t>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>
      <w:pPr>
        <w:pStyle w:val="11"/>
        <w:ind w:firstLine="600"/>
        <w:jc w:val="both"/>
        <w:rPr/>
      </w:pPr>
      <w:r>
        <w:rPr/>
        <w:t>наличия сведений о взыскании с должника денежных средств в рамках исполнительного производства;</w:t>
      </w:r>
    </w:p>
    <w:p>
      <w:pPr>
        <w:pStyle w:val="11"/>
        <w:ind w:firstLine="600"/>
        <w:jc w:val="both"/>
        <w:rPr/>
      </w:pPr>
      <w:r>
        <w:rPr/>
        <w:t>наличия сведений о возбуждении в отношении должника дела о банкротстве;</w:t>
      </w:r>
    </w:p>
    <w:p>
      <w:pPr>
        <w:pStyle w:val="11"/>
        <w:numPr>
          <w:ilvl w:val="0"/>
          <w:numId w:val="2"/>
        </w:numPr>
        <w:tabs>
          <w:tab w:val="clear" w:pos="708"/>
          <w:tab w:val="left" w:pos="932" w:leader="none"/>
        </w:tabs>
        <w:spacing w:before="0" w:after="300"/>
        <w:ind w:firstLine="600"/>
        <w:jc w:val="both"/>
        <w:rPr/>
      </w:pPr>
      <w:bookmarkStart w:id="8" w:name="bookmark12"/>
      <w:bookmarkEnd w:id="8"/>
      <w:r>
        <w:rPr/>
        <w:t>своевременно направляет предложения в постоянно действующую комиссию по поступлению и выбытию активов (далее - комиссия), для принятия решения о признании безнадежной к взысканию задолженности по платежам в бюджет сельского поселения и ее списании;</w:t>
      </w:r>
    </w:p>
    <w:p>
      <w:pPr>
        <w:pStyle w:val="11"/>
        <w:tabs>
          <w:tab w:val="clear" w:pos="708"/>
          <w:tab w:val="left" w:pos="327" w:leader="none"/>
        </w:tabs>
        <w:spacing w:lineRule="auto" w:line="180" w:before="0" w:after="300"/>
        <w:ind w:hanging="0"/>
        <w:jc w:val="center"/>
        <w:rPr/>
      </w:pPr>
      <w:bookmarkStart w:id="9" w:name="bookmark13"/>
      <w:bookmarkEnd w:id="9"/>
      <w:r>
        <w:rPr/>
        <w:t>3. Мероприятия по урегулированию дебиторской задолженности</w:t>
        <w:br/>
        <w:t>по доходам в досудебном порядке</w:t>
      </w:r>
    </w:p>
    <w:p>
      <w:pPr>
        <w:pStyle w:val="11"/>
        <w:tabs>
          <w:tab w:val="clear" w:pos="708"/>
          <w:tab w:val="left" w:pos="1087" w:leader="none"/>
        </w:tabs>
        <w:ind w:hanging="0"/>
        <w:jc w:val="both"/>
        <w:rPr/>
      </w:pPr>
      <w:bookmarkStart w:id="10" w:name="bookmark14"/>
      <w:bookmarkEnd w:id="10"/>
      <w:r>
        <w:rPr/>
        <w:t xml:space="preserve">        </w:t>
      </w:r>
      <w:r>
        <w:rPr/>
        <w:t>3.1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сельского поселения (пеней, штрафов) до начала работы по их принудительному взысканию) включают в себя: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910" w:leader="none"/>
        </w:tabs>
        <w:ind w:firstLine="600"/>
        <w:jc w:val="both"/>
        <w:rPr/>
      </w:pPr>
      <w:bookmarkStart w:id="11" w:name="bookmark15"/>
      <w:bookmarkEnd w:id="11"/>
      <w:r>
        <w:rPr/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918" w:leader="none"/>
        </w:tabs>
        <w:ind w:firstLine="561"/>
        <w:jc w:val="both"/>
        <w:rPr/>
      </w:pPr>
      <w:bookmarkStart w:id="12" w:name="bookmark16"/>
      <w:bookmarkEnd w:id="12"/>
      <w:r>
        <w:rPr/>
        <w:t>направление претензии должнику о погашении образовавшейся задолженности в досудебном порядке в установленный законом или договором (муниципальным контрактом, соглашением)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(муниципальным контрактом, соглашением);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918" w:leader="none"/>
        </w:tabs>
        <w:ind w:firstLine="560"/>
        <w:jc w:val="both"/>
        <w:rPr/>
      </w:pPr>
      <w:bookmarkStart w:id="13" w:name="bookmark17"/>
      <w:bookmarkEnd w:id="13"/>
      <w:r>
        <w:rPr/>
        <w:t>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>
      <w:pPr>
        <w:pStyle w:val="11"/>
        <w:numPr>
          <w:ilvl w:val="0"/>
          <w:numId w:val="3"/>
        </w:numPr>
        <w:tabs>
          <w:tab w:val="clear" w:pos="708"/>
          <w:tab w:val="left" w:pos="1080" w:leader="none"/>
        </w:tabs>
        <w:ind w:firstLine="560"/>
        <w:jc w:val="both"/>
        <w:rPr/>
      </w:pPr>
      <w:bookmarkStart w:id="14" w:name="bookmark18"/>
      <w:bookmarkEnd w:id="14"/>
      <w:r>
        <w:rPr/>
        <w:t>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банкротстве, с учетом положений постановления Правительства Алтайского края от 30.10.2020 № 468 «О некоторых вопросах, связанных с представлением интересов Алтайского края в процедурах банкротства физических и юридических лиц».</w:t>
      </w:r>
    </w:p>
    <w:p>
      <w:pPr>
        <w:pStyle w:val="11"/>
        <w:tabs>
          <w:tab w:val="clear" w:pos="708"/>
          <w:tab w:val="left" w:pos="1090" w:leader="none"/>
        </w:tabs>
        <w:ind w:hanging="0"/>
        <w:jc w:val="both"/>
        <w:rPr/>
      </w:pPr>
      <w:bookmarkStart w:id="15" w:name="bookmark19"/>
      <w:bookmarkEnd w:id="15"/>
      <w:r>
        <w:rPr/>
        <w:t xml:space="preserve">       </w:t>
      </w:r>
      <w:r>
        <w:rPr/>
        <w:t>3.2  при выявлении в ходе контроля за поступлением доходов в бюджет сельского поселения 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894" w:leader="none"/>
        </w:tabs>
        <w:ind w:firstLine="560"/>
        <w:jc w:val="both"/>
        <w:rPr/>
      </w:pPr>
      <w:bookmarkStart w:id="16" w:name="bookmark20"/>
      <w:bookmarkEnd w:id="16"/>
      <w:r>
        <w:rPr/>
        <w:t>производят расчет задолженности по пеням и штрафам;</w:t>
      </w:r>
    </w:p>
    <w:p>
      <w:pPr>
        <w:pStyle w:val="11"/>
        <w:numPr>
          <w:ilvl w:val="0"/>
          <w:numId w:val="4"/>
        </w:numPr>
        <w:tabs>
          <w:tab w:val="clear" w:pos="708"/>
          <w:tab w:val="left" w:pos="903" w:leader="none"/>
        </w:tabs>
        <w:ind w:firstLine="560"/>
        <w:jc w:val="both"/>
        <w:rPr/>
      </w:pPr>
      <w:bookmarkStart w:id="17" w:name="bookmark21"/>
      <w:bookmarkEnd w:id="17"/>
      <w:r>
        <w:rPr/>
        <w:t>направляют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>
      <w:pPr>
        <w:pStyle w:val="11"/>
        <w:tabs>
          <w:tab w:val="clear" w:pos="708"/>
          <w:tab w:val="left" w:pos="1083" w:leader="none"/>
        </w:tabs>
        <w:ind w:hanging="0"/>
        <w:jc w:val="both"/>
        <w:rPr/>
      </w:pPr>
      <w:bookmarkStart w:id="18" w:name="bookmark22"/>
      <w:bookmarkEnd w:id="18"/>
      <w:r>
        <w:rPr/>
        <w:t xml:space="preserve">       </w:t>
      </w:r>
      <w:r>
        <w:rPr/>
        <w:t>3.3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>
      <w:pPr>
        <w:pStyle w:val="11"/>
        <w:tabs>
          <w:tab w:val="clear" w:pos="708"/>
          <w:tab w:val="left" w:pos="1090" w:leader="none"/>
        </w:tabs>
        <w:spacing w:before="0" w:after="300"/>
        <w:ind w:hanging="0"/>
        <w:jc w:val="both"/>
        <w:rPr/>
      </w:pPr>
      <w:bookmarkStart w:id="19" w:name="bookmark23"/>
      <w:bookmarkEnd w:id="19"/>
      <w:r>
        <w:rPr/>
        <w:t xml:space="preserve">       </w:t>
      </w:r>
      <w:r>
        <w:rPr/>
        <w:t>3.4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>
      <w:pPr>
        <w:pStyle w:val="11"/>
        <w:tabs>
          <w:tab w:val="clear" w:pos="708"/>
          <w:tab w:val="left" w:pos="1198" w:leader="none"/>
        </w:tabs>
        <w:spacing w:lineRule="auto" w:line="180" w:before="0" w:after="300"/>
        <w:ind w:hanging="0"/>
        <w:jc w:val="center"/>
        <w:rPr/>
      </w:pPr>
      <w:bookmarkStart w:id="20" w:name="bookmark24"/>
      <w:bookmarkEnd w:id="20"/>
      <w:r>
        <w:rPr/>
        <w:t>4. Мероприятия по принудительному</w:t>
        <w:br/>
        <w:t>взысканию дебиторской задолженности по доходам</w:t>
      </w:r>
    </w:p>
    <w:p>
      <w:pPr>
        <w:pStyle w:val="11"/>
        <w:tabs>
          <w:tab w:val="clear" w:pos="708"/>
          <w:tab w:val="left" w:pos="1083" w:leader="none"/>
        </w:tabs>
        <w:ind w:hanging="0"/>
        <w:jc w:val="both"/>
        <w:rPr/>
      </w:pPr>
      <w:bookmarkStart w:id="21" w:name="bookmark25"/>
      <w:bookmarkEnd w:id="21"/>
      <w:r>
        <w:rPr/>
        <w:t xml:space="preserve">         </w:t>
      </w:r>
      <w:r>
        <w:rPr/>
        <w:t>4.1 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>
      <w:pPr>
        <w:pStyle w:val="11"/>
        <w:tabs>
          <w:tab w:val="clear" w:pos="708"/>
          <w:tab w:val="left" w:pos="1083" w:leader="none"/>
        </w:tabs>
        <w:ind w:hanging="0"/>
        <w:jc w:val="both"/>
        <w:rPr/>
      </w:pPr>
      <w:bookmarkStart w:id="22" w:name="bookmark26"/>
      <w:bookmarkEnd w:id="22"/>
      <w:r>
        <w:rPr/>
        <w:t xml:space="preserve">        </w:t>
      </w:r>
      <w:r>
        <w:rPr/>
        <w:t>4.2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>
      <w:pPr>
        <w:pStyle w:val="11"/>
        <w:tabs>
          <w:tab w:val="clear" w:pos="708"/>
          <w:tab w:val="left" w:pos="1093" w:leader="none"/>
        </w:tabs>
        <w:ind w:hanging="0"/>
        <w:jc w:val="both"/>
        <w:rPr/>
      </w:pPr>
      <w:bookmarkStart w:id="23" w:name="bookmark27"/>
      <w:bookmarkEnd w:id="23"/>
      <w:r>
        <w:rPr/>
        <w:t xml:space="preserve">        </w:t>
      </w:r>
      <w:r>
        <w:rPr/>
        <w:t>4.3 Администрация в течение 30 рабочих дней с даты получения информации, указанной в п.4.1 регламента, подготавливает и направляет исковое заявление о взыскании просроченной дебиторской задолженности в суд.</w:t>
      </w:r>
    </w:p>
    <w:p>
      <w:pPr>
        <w:pStyle w:val="11"/>
        <w:tabs>
          <w:tab w:val="clear" w:pos="708"/>
          <w:tab w:val="left" w:pos="1098" w:leader="none"/>
        </w:tabs>
        <w:ind w:hanging="0"/>
        <w:jc w:val="both"/>
        <w:rPr/>
      </w:pPr>
      <w:bookmarkStart w:id="24" w:name="bookmark28"/>
      <w:bookmarkEnd w:id="24"/>
      <w:r>
        <w:rPr/>
        <w:t xml:space="preserve">       </w:t>
      </w:r>
      <w:r>
        <w:rPr/>
        <w:t>4.4 В течение 10 рабочих дней со дня поступления в Администрацию исполнительного документа, Администрация  направляет его для принудительного исполнения в порядке, установленном действующим законодательством.</w:t>
      </w:r>
    </w:p>
    <w:p>
      <w:pPr>
        <w:pStyle w:val="11"/>
        <w:tabs>
          <w:tab w:val="clear" w:pos="708"/>
          <w:tab w:val="left" w:pos="1093" w:leader="none"/>
        </w:tabs>
        <w:ind w:hanging="0"/>
        <w:jc w:val="both"/>
        <w:rPr/>
      </w:pPr>
      <w:bookmarkStart w:id="25" w:name="bookmark29"/>
      <w:bookmarkEnd w:id="25"/>
      <w:r>
        <w:rPr/>
        <w:t xml:space="preserve">       </w:t>
      </w:r>
      <w:r>
        <w:rPr/>
        <w:t>4.5 При принятии судом решения о полном (частичном) отказе в удовлетворении заявленных требований Администрация обеспечивает принятие исчерпывающих мер по обжалованию судебных актов.</w:t>
      </w:r>
    </w:p>
    <w:p>
      <w:pPr>
        <w:pStyle w:val="11"/>
        <w:tabs>
          <w:tab w:val="clear" w:pos="708"/>
          <w:tab w:val="left" w:pos="1093" w:leader="none"/>
        </w:tabs>
        <w:spacing w:before="0" w:after="300"/>
        <w:ind w:hanging="0"/>
        <w:jc w:val="both"/>
        <w:rPr/>
      </w:pPr>
      <w:bookmarkStart w:id="26" w:name="bookmark30"/>
      <w:bookmarkEnd w:id="26"/>
      <w:r>
        <w:rPr/>
        <w:t xml:space="preserve">       </w:t>
      </w:r>
      <w:r>
        <w:rPr/>
        <w:t>4.6 Документы о ходе претензионно-исковой работы по взысканию задолженности, в том числе судебные акты, на бумажном носителе хранятся в Администрации.</w:t>
      </w:r>
    </w:p>
    <w:p>
      <w:pPr>
        <w:pStyle w:val="11"/>
        <w:tabs>
          <w:tab w:val="clear" w:pos="708"/>
          <w:tab w:val="left" w:pos="1429" w:leader="none"/>
        </w:tabs>
        <w:spacing w:lineRule="auto" w:line="180" w:before="0" w:after="300"/>
        <w:ind w:hanging="0"/>
        <w:jc w:val="center"/>
        <w:rPr/>
      </w:pPr>
      <w:bookmarkStart w:id="27" w:name="bookmark31"/>
      <w:bookmarkEnd w:id="27"/>
      <w:r>
        <w:rPr/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>
      <w:pPr>
        <w:pStyle w:val="11"/>
        <w:ind w:firstLine="580"/>
        <w:jc w:val="both"/>
        <w:rPr/>
      </w:pPr>
      <w:r>
        <w:rPr/>
        <w:t>5.1. На стадии принудительного исполнения службой судебных приставов судебных актов о взыскании просроченной дебиторской задолженности с должника, Администрация осуществляет, при необходимости, взаимодействие со службой судебных приставов, включающее в себя:</w:t>
      </w:r>
    </w:p>
    <w:p>
      <w:pPr>
        <w:pStyle w:val="11"/>
        <w:ind w:firstLine="580"/>
        <w:jc w:val="both"/>
        <w:rPr/>
      </w:pPr>
      <w:r>
        <w:rPr/>
        <w:t>запрос информации о мероприятиях, проводимых приставом- 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>
      <w:pPr>
        <w:pStyle w:val="11"/>
        <w:ind w:firstLine="580"/>
        <w:jc w:val="both"/>
        <w:rPr/>
      </w:pPr>
      <w:r>
        <w:rPr/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sectPr>
      <w:type w:val="continuous"/>
      <w:pgSz w:w="11906" w:h="16838"/>
      <w:pgMar w:left="1661" w:right="804" w:gutter="0" w:header="0" w:top="312" w:footer="0" w:bottom="1187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hd w:fill="FFFFFF" w:val="clear"/>
        <w:szCs w:val="28"/>
        <w:iCs w:val="false"/>
        <w:bCs w:val="false"/>
        <w:w w:val="100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hd w:fill="auto" w:val="clear"/>
        <w:szCs w:val="28"/>
        <w:iCs w:val="false"/>
        <w:bCs w:val="false"/>
        <w:w w:val="100"/>
        <w:rFonts w:ascii="Times New Roman" w:hAnsi="Times New Roman" w:eastAsia="Times New Roman" w:cs="Times New Roman"/>
        <w:color w:val="000000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hd w:fill="auto" w:val="clear"/>
        <w:szCs w:val="28"/>
        <w:iCs w:val="false"/>
        <w:bCs w:val="false"/>
        <w:w w:val="100"/>
        <w:rFonts w:ascii="Times New Roman" w:hAnsi="Times New Roman" w:eastAsia="Times New Roman" w:cs="Times New Roman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hd w:fill="auto" w:val="clear"/>
        <w:szCs w:val="28"/>
        <w:iCs w:val="false"/>
        <w:bCs w:val="false"/>
        <w:w w:val="100"/>
        <w:rFonts w:ascii="Times New Roman" w:hAnsi="Times New Roman" w:eastAsia="Times New Roman" w:cs="Times New Roman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hd w:fill="auto" w:val="clear"/>
        <w:szCs w:val="28"/>
        <w:iCs w:val="false"/>
        <w:bCs w:val="false"/>
        <w:w w:val="100"/>
        <w:rFonts w:ascii="Times New Roman" w:hAnsi="Times New Roman" w:eastAsia="Times New Roman" w:cs="Times New Roman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  <w:shd w:fill="auto" w:val="clear"/>
    </w:rPr>
  </w:style>
  <w:style w:type="character" w:styleId="2" w:customStyle="1">
    <w:name w:val="Основной текст (2)_"/>
    <w:basedOn w:val="DefaultParagraphFont"/>
    <w:qFormat/>
    <w:rPr>
      <w:rFonts w:ascii="Cambria" w:hAnsi="Cambria"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sz w:val="32"/>
      <w:szCs w:val="32"/>
      <w:u w:val="none"/>
      <w:shd w:fill="auto" w:val="clear"/>
    </w:rPr>
  </w:style>
  <w:style w:type="character" w:styleId="1" w:customStyle="1">
    <w:name w:val="Заголовок №1_"/>
    <w:basedOn w:val="DefaultParagraphFont"/>
    <w:link w:val="10"/>
    <w:qFormat/>
    <w:rPr>
      <w:rFonts w:ascii="Cambria" w:hAnsi="Cambria" w:eastAsia="Cambria" w:cs="Cambria"/>
      <w:b/>
      <w:bCs/>
      <w:i w:val="false"/>
      <w:iCs w:val="false"/>
      <w:caps w:val="false"/>
      <w:smallCaps w:val="false"/>
      <w:strike w:val="false"/>
      <w:dstrike w:val="false"/>
      <w:sz w:val="36"/>
      <w:szCs w:val="36"/>
      <w:u w:val="none"/>
      <w:shd w:fill="auto" w:val="clear"/>
    </w:rPr>
  </w:style>
  <w:style w:type="character" w:styleId="3" w:customStyle="1">
    <w:name w:val="Основной текст (3)_"/>
    <w:basedOn w:val="DefaultParagraphFont"/>
    <w:link w:val="30"/>
    <w:qFormat/>
    <w:rPr>
      <w:rFonts w:ascii="Cambria" w:hAnsi="Cambria"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sz w:val="18"/>
      <w:szCs w:val="18"/>
      <w:u w:val="none"/>
      <w:shd w:fill="auto" w:val="clear"/>
    </w:rPr>
  </w:style>
  <w:style w:type="character" w:styleId="21" w:customStyle="1">
    <w:name w:val="Колонтитул (2)_"/>
    <w:basedOn w:val="DefaultParagraphFont"/>
    <w:link w:val="2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  <w:shd w:fill="auto" w:val="clear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08330e"/>
    <w:rPr>
      <w:color w:val="000000"/>
    </w:rPr>
  </w:style>
  <w:style w:type="character" w:styleId="Style16" w:customStyle="1">
    <w:name w:val="Нижний колонтитул Знак"/>
    <w:basedOn w:val="DefaultParagraphFont"/>
    <w:uiPriority w:val="99"/>
    <w:qFormat/>
    <w:rsid w:val="0008330e"/>
    <w:rPr>
      <w:color w:val="00000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6963af"/>
    <w:rPr>
      <w:rFonts w:ascii="Tahoma" w:hAnsi="Tahoma" w:cs="Tahoma"/>
      <w:color w:val="000000"/>
      <w:sz w:val="16"/>
      <w:szCs w:val="16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11" w:customStyle="1">
    <w:name w:val="Основной текст1"/>
    <w:basedOn w:val="Normal"/>
    <w:link w:val="1"/>
    <w:qFormat/>
    <w:pPr>
      <w:ind w:firstLine="400"/>
    </w:pPr>
    <w:rPr>
      <w:rFonts w:ascii="Times New Roman" w:hAnsi="Times New Roman" w:eastAsia="Times New Roman" w:cs="Times New Roman"/>
      <w:sz w:val="28"/>
      <w:szCs w:val="28"/>
    </w:rPr>
  </w:style>
  <w:style w:type="paragraph" w:styleId="22" w:customStyle="1">
    <w:name w:val="Основной текст (2)"/>
    <w:basedOn w:val="Normal"/>
    <w:link w:val="20"/>
    <w:qFormat/>
    <w:pPr>
      <w:spacing w:before="0" w:after="300"/>
      <w:jc w:val="center"/>
    </w:pPr>
    <w:rPr>
      <w:rFonts w:ascii="Cambria" w:hAnsi="Cambria" w:eastAsia="Cambria" w:cs="Cambria"/>
      <w:sz w:val="32"/>
      <w:szCs w:val="32"/>
    </w:rPr>
  </w:style>
  <w:style w:type="paragraph" w:styleId="12" w:customStyle="1">
    <w:name w:val="Заголовок №1"/>
    <w:basedOn w:val="Normal"/>
    <w:qFormat/>
    <w:pPr>
      <w:spacing w:before="0" w:after="420"/>
      <w:jc w:val="center"/>
      <w:outlineLvl w:val="0"/>
    </w:pPr>
    <w:rPr>
      <w:rFonts w:ascii="Cambria" w:hAnsi="Cambria" w:eastAsia="Cambria" w:cs="Cambria"/>
      <w:b/>
      <w:bCs/>
      <w:sz w:val="36"/>
      <w:szCs w:val="36"/>
    </w:rPr>
  </w:style>
  <w:style w:type="paragraph" w:styleId="31" w:customStyle="1">
    <w:name w:val="Основной текст (3)"/>
    <w:basedOn w:val="Normal"/>
    <w:link w:val="3"/>
    <w:qFormat/>
    <w:pPr>
      <w:spacing w:before="0" w:after="640"/>
      <w:jc w:val="center"/>
    </w:pPr>
    <w:rPr>
      <w:rFonts w:ascii="Cambria" w:hAnsi="Cambria" w:eastAsia="Cambria" w:cs="Cambria"/>
      <w:sz w:val="18"/>
      <w:szCs w:val="18"/>
    </w:rPr>
  </w:style>
  <w:style w:type="paragraph" w:styleId="23" w:customStyle="1">
    <w:name w:val="Колонтитул (2)"/>
    <w:basedOn w:val="Normal"/>
    <w:qFormat/>
    <w:pPr/>
    <w:rPr>
      <w:rFonts w:ascii="Times New Roman" w:hAnsi="Times New Roman" w:eastAsia="Times New Roman" w:cs="Times New Roman"/>
      <w:sz w:val="20"/>
      <w:szCs w:val="20"/>
    </w:rPr>
  </w:style>
  <w:style w:type="paragraph" w:styleId="ConsPlusNormal" w:customStyle="1">
    <w:name w:val="ConsPlusNormal"/>
    <w:qFormat/>
    <w:rsid w:val="00a35a10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bidi="ar-SA" w:val="ru-RU" w:eastAsia="ru-RU"/>
    </w:rPr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uiPriority w:val="99"/>
    <w:unhideWhenUsed/>
    <w:rsid w:val="0008330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uiPriority w:val="99"/>
    <w:unhideWhenUsed/>
    <w:rsid w:val="0008330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6963a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0BBBD-40B2-40E1-96FB-B361D63D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Application>LibreOffice/7.2.4.1$Windows_X86_64 LibreOffice_project/27d75539669ac387bb498e35313b970b7fe9c4f9</Application>
  <AppVersion>15.0000</AppVersion>
  <Pages>5</Pages>
  <Words>1227</Words>
  <Characters>9332</Characters>
  <CharactersWithSpaces>10680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2023-03-31T03:42:00Z</dcterms:created>
  <dc:creator>gia</dc:creator>
  <dc:description/>
  <dc:language>ru-RU</dc:language>
  <cp:lastModifiedBy/>
  <cp:lastPrinted>2023-05-25T11:19:52Z</cp:lastPrinted>
  <dcterms:modified xsi:type="dcterms:W3CDTF">2023-05-25T11:32:29Z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