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АДМИНИСТРАЦИЯ СТАРОБЕЛОКУРИХИНСКОГО СЕЛЬСОВЕТА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АЛТАЙСКОГО РАЙОНА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АЛТАЙСКОГО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>.0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.202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г.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  № </w:t>
      </w:r>
      <w:r>
        <w:rPr>
          <w:rFonts w:cs="Times New Roman" w:ascii="Times New Roman" w:hAnsi="Times New Roman"/>
          <w:color w:val="000000"/>
          <w:sz w:val="28"/>
          <w:szCs w:val="28"/>
        </w:rPr>
        <w:t>14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212121"/>
          <w:sz w:val="21"/>
          <w:szCs w:val="21"/>
        </w:rPr>
        <w:t>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 xml:space="preserve">Об утверждении паспорта населенного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>пункта, подверженного угрозе лесных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>и других ландшафтных (природных)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>пожаров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212121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   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соответствии с Федеральным законом от 21.12.1994г. №68-ФЗ «О защите населения и территорий от чрезвычайной ситуации природного и   техногенного характера», Правилами противопожарного режима в Российской Федерации, утвержденными Постановлением Правительства РФ от 16.09.2020г. №1479, в целях своевременного принятия необходимых мер по недопущению возможных аварийных и чрезвычайных ситуаций и предупреждению  пожаров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постановляю: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        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1. Утвердить Паспорт населенного пункта п.Даниловка, </w:t>
      </w:r>
      <w:r>
        <w:rPr>
          <w:rFonts w:cs="Times New Roman" w:ascii="Times New Roman" w:hAnsi="Times New Roman"/>
          <w:bCs/>
          <w:color w:val="212121"/>
          <w:sz w:val="28"/>
          <w:szCs w:val="28"/>
        </w:rPr>
        <w:t>подверженного угрозе лесных  и других ландшафтных (природных) пожаров.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         </w:t>
      </w:r>
      <w:r>
        <w:rPr>
          <w:rFonts w:cs="Times New Roman" w:ascii="Times New Roman" w:hAnsi="Times New Roman"/>
          <w:color w:val="000000"/>
          <w:sz w:val="28"/>
          <w:szCs w:val="28"/>
        </w:rPr>
        <w:t>2. Контроль  исполнения  настоящего постановления оставляю за собой.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212121"/>
          <w:sz w:val="21"/>
          <w:szCs w:val="21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212121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  сельсовета                                                   Н.И. Петина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УТВЕРЖДАЮ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Глава Администрации Старобелокурихинского сельсовета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_________________________Н.И. Петина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«_____» __________________202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 xml:space="preserve">      </w:t>
      </w: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ПАСПОРТ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НАСЕЛЕННОГО ПУНКТА,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 xml:space="preserve">ПОДВЕРЖЕННОГО УГРОЗЕ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16"/>
          <w:szCs w:val="16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ЛАНДШАФТНЫХ (ПРИРОДНЫХ) ПОЖАРОВ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16"/>
          <w:szCs w:val="16"/>
          <w:lang w:bidi="ar-SA"/>
        </w:rPr>
      </w:pPr>
      <w:r>
        <w:rPr>
          <w:rFonts w:cs="Times New Roman" w:ascii="Times New Roman" w:hAnsi="Times New Roman"/>
          <w:b/>
          <w:kern w:val="0"/>
          <w:sz w:val="16"/>
          <w:szCs w:val="16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16"/>
          <w:szCs w:val="16"/>
          <w:lang w:bidi="ar-SA"/>
        </w:rPr>
      </w:pPr>
      <w:r>
        <w:rPr>
          <w:rFonts w:cs="Times New Roman" w:ascii="Times New Roman" w:hAnsi="Times New Roman"/>
          <w:b/>
          <w:kern w:val="0"/>
          <w:sz w:val="16"/>
          <w:szCs w:val="16"/>
          <w:lang w:bidi="ar-SA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8"/>
        <w:gridCol w:w="3792"/>
      </w:tblGrid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населённого пункта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  <w:t>*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п.Даниловка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городского (сельского) поселения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Старобелокурихинский сельсовет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муниципального района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Алтайский район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городского округа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субъекта Российской Федерации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Алтайский край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b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Общие сведения о населенном пункте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9"/>
        <w:gridCol w:w="6486"/>
        <w:gridCol w:w="2059"/>
      </w:tblGrid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п/п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Характеристика населенного пункта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Значение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площадь населенного пункта, км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283,0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5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площадь городских  хвойных (смешанных) лесов, расположенных на землях населенного пункта, га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</w:tr>
      <w:tr>
        <w:trPr>
          <w:trHeight w:val="1659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Время прибытия первого пожарного подразделения до наиболее удаленного объекта защиты населенного пункта, граничащего с ландшафтным участком,  подверженным угрозе природного пожара (мин.)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40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outlineLvl w:val="3"/>
        <w:rPr>
          <w:rFonts w:ascii="Times New Roman" w:hAnsi="Times New Roman" w:cs="Times New Roman"/>
          <w:b/>
          <w:b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b/>
          <w:kern w:val="0"/>
          <w:sz w:val="28"/>
          <w:szCs w:val="28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II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b/>
          <w:b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b/>
          <w:kern w:val="0"/>
          <w:sz w:val="28"/>
          <w:szCs w:val="28"/>
          <w:lang w:bidi="ar-SA"/>
        </w:rPr>
      </w:r>
    </w:p>
    <w:tbl>
      <w:tblPr>
        <w:tblW w:w="9498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7"/>
        <w:gridCol w:w="1497"/>
        <w:gridCol w:w="2191"/>
        <w:gridCol w:w="1842"/>
      </w:tblGrid>
      <w:tr>
        <w:trPr/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социального объекта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Адрес объекта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Численность персонала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Численность пациентов (отдыхающих)</w:t>
            </w:r>
          </w:p>
        </w:tc>
      </w:tr>
      <w:tr>
        <w:trPr/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Санаторий «Долина Алтая»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п.Даниловка ул. Лесная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150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b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III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. Сведения о ближайших к населенному пункту подразделениях пожарной   охраны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Подразделения пожарной охраны (наименование, вид) дислоцированные на территории населенного пункта, адрес: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720" w:hanging="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- ПЧ №80 с. Старобелокуриха,  Алтайский район, с. Старобелокуриха, ул. Советская, 85.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Ближайшее к населенному пункту подразделение пожарной охраны (наименование, вид), адрес: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 w:before="0" w:after="0"/>
        <w:ind w:left="360" w:hanging="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both"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           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- ПЧ №46, 6 отряд ФПС г. Белокуриха, ул. Славского, 2а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Autospacing="1" w:afterAutospacing="1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IV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4"/>
        <w:gridCol w:w="2618"/>
        <w:gridCol w:w="2836"/>
      </w:tblGrid>
      <w:tr>
        <w:trPr>
          <w:trHeight w:val="45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Контактный телефон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Петина Наталья Ивановна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Глава Администрации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8 905 924 08 81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Евелев Виктор Анатольевич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Начальник ПЧ № 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8 905 081 65 12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Добрыгин Иван Владимирович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Участковый уполномоченный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8 903 948 77 59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contextualSpacing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1713" w:hanging="0"/>
        <w:outlineLvl w:val="3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V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. Сведения о выполнении требований пожарной безопасности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1713" w:hanging="0"/>
        <w:outlineLvl w:val="3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b/>
          <w:kern w:val="0"/>
          <w:sz w:val="26"/>
          <w:szCs w:val="26"/>
          <w:lang w:bidi="ar-SA"/>
        </w:rPr>
      </w:r>
    </w:p>
    <w:tbl>
      <w:tblPr>
        <w:tblStyle w:val="a3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5864"/>
        <w:gridCol w:w="2929"/>
      </w:tblGrid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п\п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Информация о выполнении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Минерализованная полоса установленной ширины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Обновление минерализованной полосы во 2 квартале 202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года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Громкоговоритель, телефонная/мобильная связь, оповещение нарочным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- река М.Белокуриха; 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Обеспечен подъезд к населенному пункту и подъезды к зданиям и сооружениям </w:t>
            </w:r>
          </w:p>
        </w:tc>
      </w:tr>
      <w:tr>
        <w:trPr>
          <w:trHeight w:val="213" w:hRule="atLeast"/>
        </w:trPr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правовой акт, регламентирующий порядок подготовки населенного пункта к пожароопасному сезону.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Администрации Старобелокурихинского сельсовета от 10.03.2022г.  г. № 21/1</w:t>
            </w:r>
          </w:p>
        </w:tc>
      </w:tr>
      <w:tr>
        <w:trPr>
          <w:trHeight w:val="187" w:hRule="atLeast"/>
        </w:trPr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7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Первичные средства пожаротушения для привлекаемых к тушению ландшафтных пожаров добровольных пожарных дружин (команд).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Ранец для тушения пожаров – 2 шт;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Лопата - 3шт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 xml:space="preserve">;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Ведро – 3 шт.</w:t>
            </w:r>
          </w:p>
        </w:tc>
      </w:tr>
      <w:tr>
        <w:trPr>
          <w:trHeight w:val="188" w:hRule="atLeast"/>
        </w:trPr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Информирование населения путем разъяснения на сходах, с помощью листовок ипамяток розданных под роспись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contextualSpacing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  <w:lang w:bidi="ar-SA"/>
        </w:rPr>
      </w:pPr>
      <w:r>
        <w:rPr>
          <w:rFonts w:cs="Times New Roman" w:ascii="Times New Roman" w:hAnsi="Times New Roman"/>
          <w:kern w:val="0"/>
          <w:sz w:val="24"/>
          <w:szCs w:val="24"/>
          <w:lang w:bidi="ar-SA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38c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ru-RU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00899"/>
    <w:rPr>
      <w:rFonts w:ascii="Segoe UI" w:hAnsi="Segoe UI" w:eastAsia="Times New Roman" w:cs="Mangal"/>
      <w:kern w:val="2"/>
      <w:sz w:val="18"/>
      <w:szCs w:val="16"/>
      <w:lang w:eastAsia="ru-RU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uiPriority w:val="99"/>
    <w:qFormat/>
    <w:rsid w:val="009538c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bidi="hi-IN" w:val="ru-RU"/>
    </w:rPr>
  </w:style>
  <w:style w:type="paragraph" w:styleId="ConsPlusNonformat" w:customStyle="1">
    <w:name w:val="ConsPlusNonformat"/>
    <w:uiPriority w:val="99"/>
    <w:qFormat/>
    <w:rsid w:val="009538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bidi="hi-IN" w:val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00899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7d6c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f5b0c"/>
    <w:pPr>
      <w:spacing w:before="0" w:after="16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2b3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Pages>4</Pages>
  <Words>674</Words>
  <Characters>4962</Characters>
  <CharactersWithSpaces>5983</CharactersWithSpaces>
  <Paragraphs>105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2022-04-11T04:22:00Z</dcterms:created>
  <dc:creator>User</dc:creator>
  <dc:description/>
  <dc:language>ru-RU</dc:language>
  <cp:lastModifiedBy/>
  <cp:lastPrinted>2023-03-06T12:36:23Z</cp:lastPrinted>
  <dcterms:modified xsi:type="dcterms:W3CDTF">2023-03-06T12:36:50Z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